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7D58" w14:textId="5722FFBA" w:rsidR="00AF7FF7" w:rsidRPr="00CD084B" w:rsidRDefault="00AF7FF7" w:rsidP="00C462C3">
      <w:pPr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PRESSITEADE</w:t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</w:r>
      <w:r w:rsidR="00773595">
        <w:rPr>
          <w:b/>
          <w:bCs/>
          <w:sz w:val="28"/>
          <w:szCs w:val="28"/>
        </w:rPr>
        <w:tab/>
        <w:t xml:space="preserve">          </w:t>
      </w:r>
      <w:r w:rsidR="00CD084B">
        <w:rPr>
          <w:b/>
          <w:bCs/>
          <w:sz w:val="28"/>
          <w:szCs w:val="28"/>
        </w:rPr>
        <w:t xml:space="preserve">   </w:t>
      </w:r>
      <w:r w:rsidR="00773595" w:rsidRPr="00CD084B">
        <w:rPr>
          <w:sz w:val="24"/>
          <w:szCs w:val="24"/>
        </w:rPr>
        <w:t>2</w:t>
      </w:r>
      <w:r w:rsidR="0006648C">
        <w:rPr>
          <w:sz w:val="24"/>
          <w:szCs w:val="24"/>
        </w:rPr>
        <w:t>4</w:t>
      </w:r>
      <w:r w:rsidR="00773595" w:rsidRPr="00CD084B">
        <w:rPr>
          <w:sz w:val="24"/>
          <w:szCs w:val="24"/>
        </w:rPr>
        <w:t>.</w:t>
      </w:r>
      <w:r w:rsidR="0006648C">
        <w:rPr>
          <w:sz w:val="24"/>
          <w:szCs w:val="24"/>
        </w:rPr>
        <w:t>10</w:t>
      </w:r>
      <w:r w:rsidR="00773595" w:rsidRPr="00CD084B">
        <w:rPr>
          <w:sz w:val="24"/>
          <w:szCs w:val="24"/>
        </w:rPr>
        <w:t>.2025</w:t>
      </w:r>
    </w:p>
    <w:p w14:paraId="7BB40C08" w14:textId="0A3D35C5" w:rsidR="00AF7FF7" w:rsidRDefault="00862C35" w:rsidP="00C462C3">
      <w:pPr>
        <w:jc w:val="both"/>
      </w:pPr>
      <w:r w:rsidRPr="00862C35">
        <w:rPr>
          <w:b/>
          <w:bCs/>
          <w:sz w:val="28"/>
          <w:szCs w:val="28"/>
        </w:rPr>
        <w:t xml:space="preserve">Kas sinu veesüsteem on talveks valmis? </w:t>
      </w:r>
      <w:r w:rsidR="00D052A9">
        <w:rPr>
          <w:b/>
          <w:bCs/>
          <w:sz w:val="28"/>
          <w:szCs w:val="28"/>
        </w:rPr>
        <w:t>Ettevalmistus</w:t>
      </w:r>
      <w:r w:rsidRPr="00862C35">
        <w:rPr>
          <w:b/>
          <w:bCs/>
          <w:sz w:val="28"/>
          <w:szCs w:val="28"/>
        </w:rPr>
        <w:t xml:space="preserve"> aitab vältida </w:t>
      </w:r>
      <w:r w:rsidR="005C3E41">
        <w:rPr>
          <w:b/>
          <w:bCs/>
          <w:sz w:val="28"/>
          <w:szCs w:val="28"/>
        </w:rPr>
        <w:t xml:space="preserve">torustike külmumist ja </w:t>
      </w:r>
      <w:r w:rsidRPr="00862C35">
        <w:rPr>
          <w:b/>
          <w:bCs/>
          <w:sz w:val="28"/>
          <w:szCs w:val="28"/>
        </w:rPr>
        <w:t>purunemist</w:t>
      </w:r>
    </w:p>
    <w:p w14:paraId="1154AB0B" w14:textId="77777777" w:rsidR="007A5302" w:rsidRDefault="007A5302" w:rsidP="007A5302">
      <w:pPr>
        <w:rPr>
          <w:b/>
          <w:bCs/>
          <w:sz w:val="28"/>
          <w:szCs w:val="28"/>
        </w:rPr>
      </w:pPr>
    </w:p>
    <w:p w14:paraId="5239559C" w14:textId="05BC64C9" w:rsidR="00952D71" w:rsidRPr="00857015" w:rsidRDefault="00952D71" w:rsidP="007A5302">
      <w:r w:rsidRPr="00857015">
        <w:t xml:space="preserve">Esimesed öökülmad on juba </w:t>
      </w:r>
      <w:r w:rsidR="00C03A63" w:rsidRPr="00857015">
        <w:t>kätte jõudnud</w:t>
      </w:r>
      <w:r w:rsidRPr="00857015">
        <w:t xml:space="preserve"> ja sügisesed </w:t>
      </w:r>
      <w:r w:rsidR="00491E7B" w:rsidRPr="00857015">
        <w:t xml:space="preserve">karged </w:t>
      </w:r>
      <w:r w:rsidRPr="00857015">
        <w:t>hommikud tuletavad meelde, et talv ei ole enam kaugel.</w:t>
      </w:r>
      <w:r w:rsidR="006852F5" w:rsidRPr="00857015">
        <w:t xml:space="preserve"> </w:t>
      </w:r>
      <w:r w:rsidR="005C3EFC" w:rsidRPr="00857015">
        <w:t>Püsivad</w:t>
      </w:r>
      <w:r w:rsidR="002E1C74" w:rsidRPr="00857015">
        <w:t xml:space="preserve"> külmakraadid </w:t>
      </w:r>
      <w:r w:rsidR="002E1C74" w:rsidRPr="00857015">
        <w:t>võivad põhjustada tõsiseid kahjustusi majapidamiste veetorustikele</w:t>
      </w:r>
      <w:r w:rsidR="001C3945" w:rsidRPr="00857015">
        <w:t xml:space="preserve"> ning seeläbi kaasa tuua ebameeldivaid üllatusi</w:t>
      </w:r>
      <w:r w:rsidR="00A25EB4" w:rsidRPr="00857015">
        <w:t>, v</w:t>
      </w:r>
      <w:r w:rsidR="001C3945" w:rsidRPr="00857015">
        <w:t xml:space="preserve">eeavariisid ja kulukaid </w:t>
      </w:r>
      <w:r w:rsidR="00A25EB4" w:rsidRPr="00857015">
        <w:t>remonditöid</w:t>
      </w:r>
      <w:r w:rsidR="009A2D5F" w:rsidRPr="00857015">
        <w:t>.</w:t>
      </w:r>
    </w:p>
    <w:p w14:paraId="7832843C" w14:textId="6E21E9B8" w:rsidR="007A5302" w:rsidRPr="00857015" w:rsidRDefault="00491E7B" w:rsidP="007A5302">
      <w:r w:rsidRPr="00857015">
        <w:t>Eesti Vee-ettevõtete Liit tuletab koduomanikele meelde, et just nüüd</w:t>
      </w:r>
      <w:r w:rsidR="00E50F91" w:rsidRPr="00857015">
        <w:t xml:space="preserve">, </w:t>
      </w:r>
      <w:r w:rsidRPr="00857015">
        <w:t>enne püsivate külmade saabumist</w:t>
      </w:r>
      <w:r w:rsidR="00067531" w:rsidRPr="00857015">
        <w:t>,</w:t>
      </w:r>
      <w:r w:rsidR="00E50F91" w:rsidRPr="00857015">
        <w:t xml:space="preserve"> </w:t>
      </w:r>
      <w:r w:rsidRPr="00857015">
        <w:t xml:space="preserve">on õige aeg oma </w:t>
      </w:r>
      <w:r w:rsidR="002328FF" w:rsidRPr="00857015">
        <w:t xml:space="preserve">kodu ja suvila </w:t>
      </w:r>
      <w:r w:rsidR="00772DBC" w:rsidRPr="00857015">
        <w:t>veesüsteemid</w:t>
      </w:r>
      <w:r w:rsidRPr="00857015">
        <w:t xml:space="preserve"> </w:t>
      </w:r>
      <w:r w:rsidR="00772DBC" w:rsidRPr="00857015">
        <w:t xml:space="preserve">hoolikalt üle kontrollida </w:t>
      </w:r>
      <w:r w:rsidR="00ED4F07">
        <w:t>ning</w:t>
      </w:r>
      <w:r w:rsidR="00772DBC" w:rsidRPr="00857015">
        <w:t xml:space="preserve"> talveks ette valmistada</w:t>
      </w:r>
      <w:r w:rsidRPr="00857015">
        <w:t>.</w:t>
      </w:r>
      <w:r w:rsidR="00717260" w:rsidRPr="00857015">
        <w:t xml:space="preserve"> Külmaga kaasnevate p</w:t>
      </w:r>
      <w:r w:rsidR="007A5302" w:rsidRPr="00857015">
        <w:t>robleemide ennetamiseks jagame kasulikke soovitusi, mida iga koduomanik võiks järgida.</w:t>
      </w:r>
    </w:p>
    <w:p w14:paraId="4DD87E3F" w14:textId="34F0FB1F" w:rsidR="00811730" w:rsidRPr="00811730" w:rsidRDefault="00535BAA" w:rsidP="00811730">
      <w:r w:rsidRPr="00535BAA">
        <w:rPr>
          <w:b/>
          <w:bCs/>
          <w:sz w:val="24"/>
          <w:szCs w:val="24"/>
        </w:rPr>
        <w:t>Kuidas oma veesüsteemi talveks ette valmistada</w:t>
      </w:r>
      <w:r w:rsidR="006C547B">
        <w:rPr>
          <w:b/>
          <w:bCs/>
          <w:sz w:val="24"/>
          <w:szCs w:val="24"/>
        </w:rPr>
        <w:t xml:space="preserve"> -</w:t>
      </w:r>
      <w:r w:rsidRPr="00535BAA">
        <w:rPr>
          <w:b/>
          <w:bCs/>
          <w:sz w:val="24"/>
          <w:szCs w:val="24"/>
        </w:rPr>
        <w:t xml:space="preserve"> 7 olulist sammu</w:t>
      </w:r>
    </w:p>
    <w:p w14:paraId="58DC69C9" w14:textId="37A49153" w:rsidR="007A5302" w:rsidRPr="00842712" w:rsidRDefault="007A5302" w:rsidP="000B5503">
      <w:pPr>
        <w:numPr>
          <w:ilvl w:val="0"/>
          <w:numId w:val="7"/>
        </w:numPr>
      </w:pPr>
      <w:r>
        <w:rPr>
          <w:b/>
          <w:bCs/>
        </w:rPr>
        <w:t>Suvilad</w:t>
      </w:r>
      <w:r w:rsidRPr="00842712">
        <w:rPr>
          <w:b/>
          <w:bCs/>
        </w:rPr>
        <w:t xml:space="preserve"> ja harva kasutatava</w:t>
      </w:r>
      <w:r>
        <w:rPr>
          <w:b/>
          <w:bCs/>
        </w:rPr>
        <w:t>d</w:t>
      </w:r>
      <w:r w:rsidRPr="00842712">
        <w:rPr>
          <w:b/>
          <w:bCs/>
        </w:rPr>
        <w:t xml:space="preserve"> hoone</w:t>
      </w:r>
      <w:r>
        <w:rPr>
          <w:b/>
          <w:bCs/>
        </w:rPr>
        <w:t>d</w:t>
      </w:r>
      <w:r>
        <w:rPr>
          <w:b/>
          <w:bCs/>
        </w:rPr>
        <w:br/>
      </w:r>
      <w:r w:rsidR="00CC1BE1">
        <w:t>Kui suvila, maakodu või mõni muu hoone</w:t>
      </w:r>
      <w:r w:rsidR="00FD2A4E">
        <w:t xml:space="preserve"> jääb talveks </w:t>
      </w:r>
      <w:r w:rsidR="006102AB">
        <w:t>igapäevase kasutuse ja kütteta, sule sealne maakraan</w:t>
      </w:r>
      <w:r w:rsidR="005B7071">
        <w:t xml:space="preserve"> või pump ning tühjenda </w:t>
      </w:r>
      <w:r w:rsidR="007E4025">
        <w:t xml:space="preserve">torustik veest. </w:t>
      </w:r>
      <w:r w:rsidR="00DC35AC" w:rsidRPr="00DC35AC">
        <w:t xml:space="preserve">Ära unusta </w:t>
      </w:r>
      <w:r w:rsidR="00DC35AC">
        <w:t xml:space="preserve">tühjendada </w:t>
      </w:r>
      <w:r w:rsidR="00DC35AC" w:rsidRPr="00DC35AC">
        <w:t>ka veeboilerit, WC loputuskasti</w:t>
      </w:r>
      <w:r w:rsidR="000B5503">
        <w:t>,</w:t>
      </w:r>
      <w:r w:rsidR="009D6485">
        <w:t xml:space="preserve"> kraanikausi</w:t>
      </w:r>
      <w:r w:rsidR="00DC35AC" w:rsidRPr="00DC35AC">
        <w:t xml:space="preserve"> äravoolu</w:t>
      </w:r>
      <w:r w:rsidR="009D0614">
        <w:t xml:space="preserve"> ja teisi veesõlmi.</w:t>
      </w:r>
    </w:p>
    <w:p w14:paraId="1AD32DAC" w14:textId="053C08AE" w:rsidR="007A5302" w:rsidRDefault="007A5302" w:rsidP="007A5302">
      <w:pPr>
        <w:numPr>
          <w:ilvl w:val="0"/>
          <w:numId w:val="7"/>
        </w:numPr>
      </w:pPr>
      <w:r>
        <w:rPr>
          <w:b/>
          <w:bCs/>
        </w:rPr>
        <w:t>Igapäevases</w:t>
      </w:r>
      <w:r w:rsidRPr="00842712">
        <w:rPr>
          <w:b/>
          <w:bCs/>
        </w:rPr>
        <w:t xml:space="preserve"> kasutuses oleva</w:t>
      </w:r>
      <w:r>
        <w:rPr>
          <w:b/>
          <w:bCs/>
        </w:rPr>
        <w:t>d</w:t>
      </w:r>
      <w:r w:rsidRPr="00842712">
        <w:rPr>
          <w:b/>
          <w:bCs/>
        </w:rPr>
        <w:t xml:space="preserve"> hoone</w:t>
      </w:r>
      <w:r>
        <w:rPr>
          <w:b/>
          <w:bCs/>
        </w:rPr>
        <w:t>d</w:t>
      </w:r>
      <w:r>
        <w:rPr>
          <w:b/>
          <w:bCs/>
        </w:rPr>
        <w:br/>
      </w:r>
      <w:r w:rsidR="00A9609E" w:rsidRPr="00A9609E">
        <w:t>Vaata üle kõik torud, mis võivad puutuda kokku külma õhuga</w:t>
      </w:r>
      <w:r w:rsidR="00A9609E">
        <w:t>,</w:t>
      </w:r>
      <w:r w:rsidR="00A9609E" w:rsidRPr="00A9609E">
        <w:t xml:space="preserve"> näiteks garaažis, keldris või välisseintes.</w:t>
      </w:r>
      <w:r w:rsidRPr="00842712">
        <w:t xml:space="preserve"> </w:t>
      </w:r>
      <w:r w:rsidR="006D3426" w:rsidRPr="006D3426">
        <w:t>Soojusta need korralikult ja veendu, et isolatsioon on terve ja kuiv.</w:t>
      </w:r>
    </w:p>
    <w:p w14:paraId="0D924885" w14:textId="43A5C02C" w:rsidR="00EF480A" w:rsidRDefault="007A5302" w:rsidP="00892536">
      <w:pPr>
        <w:numPr>
          <w:ilvl w:val="0"/>
          <w:numId w:val="7"/>
        </w:numPr>
      </w:pPr>
      <w:r w:rsidRPr="00EF480A">
        <w:rPr>
          <w:b/>
          <w:bCs/>
        </w:rPr>
        <w:t>Niiskuse ja tõmbetuulte mõju</w:t>
      </w:r>
      <w:r w:rsidRPr="00EF480A">
        <w:rPr>
          <w:b/>
          <w:bCs/>
        </w:rPr>
        <w:br/>
      </w:r>
      <w:r w:rsidRPr="00842712">
        <w:t xml:space="preserve">Niiskus </w:t>
      </w:r>
      <w:r>
        <w:t xml:space="preserve">vähendab soojapidavust </w:t>
      </w:r>
      <w:r w:rsidRPr="00842712">
        <w:t>ja tõmbetuul</w:t>
      </w:r>
      <w:r>
        <w:t>ed kiirendavad torustike külmumist</w:t>
      </w:r>
      <w:r w:rsidRPr="00842712">
        <w:t>.</w:t>
      </w:r>
      <w:r>
        <w:t xml:space="preserve"> </w:t>
      </w:r>
      <w:r w:rsidR="00EF480A" w:rsidRPr="00EF480A">
        <w:t>Kontrolli, et keldriuksed ja -aknad oleksid korralikult suletud ning vajadusel tihenda sooja</w:t>
      </w:r>
      <w:r w:rsidR="0070786E">
        <w:t>kindlamaks.</w:t>
      </w:r>
    </w:p>
    <w:p w14:paraId="44AE3BE5" w14:textId="60998DFB" w:rsidR="00C67C1B" w:rsidRDefault="007A5302" w:rsidP="00E35D38">
      <w:pPr>
        <w:numPr>
          <w:ilvl w:val="0"/>
          <w:numId w:val="7"/>
        </w:numPr>
      </w:pPr>
      <w:r w:rsidRPr="00C67C1B">
        <w:rPr>
          <w:b/>
          <w:bCs/>
        </w:rPr>
        <w:t>Veearvesti kaitse</w:t>
      </w:r>
      <w:r w:rsidRPr="00C67C1B">
        <w:rPr>
          <w:b/>
          <w:bCs/>
        </w:rPr>
        <w:br/>
      </w:r>
      <w:r w:rsidR="00805E29">
        <w:t>Veearvesti on samuti tundlik külmale</w:t>
      </w:r>
      <w:r w:rsidRPr="00842712">
        <w:t xml:space="preserve">. </w:t>
      </w:r>
      <w:r w:rsidR="006748D4">
        <w:t>Selle</w:t>
      </w:r>
      <w:r w:rsidRPr="00842712">
        <w:t xml:space="preserve"> töökindluse tagamiseks peab </w:t>
      </w:r>
      <w:r w:rsidR="006748D4">
        <w:t>arvestit</w:t>
      </w:r>
      <w:r w:rsidRPr="00842712">
        <w:t xml:space="preserve"> ümbritsev temperatuur olema vähemalt +2°C. Kui </w:t>
      </w:r>
      <w:r w:rsidR="00B82483">
        <w:t>temperatuur</w:t>
      </w:r>
      <w:r w:rsidRPr="00842712">
        <w:t xml:space="preserve"> langeb alla selle, võib veearvesti </w:t>
      </w:r>
      <w:r>
        <w:t>saada kahjustatud</w:t>
      </w:r>
      <w:r w:rsidRPr="00842712">
        <w:t>.</w:t>
      </w:r>
      <w:r w:rsidR="008D4F11">
        <w:t xml:space="preserve"> </w:t>
      </w:r>
      <w:r w:rsidR="008D4F11" w:rsidRPr="008D4F11">
        <w:t xml:space="preserve">Kui arvesti asub külmas ruumis, </w:t>
      </w:r>
      <w:r w:rsidR="00C67C1B" w:rsidRPr="00C67C1B">
        <w:t>soojusta see hoolikalt või paigalda täiendav soojusallikas.</w:t>
      </w:r>
    </w:p>
    <w:p w14:paraId="557279CF" w14:textId="02385D13" w:rsidR="004925A5" w:rsidRDefault="007A5302" w:rsidP="005468F6">
      <w:pPr>
        <w:numPr>
          <w:ilvl w:val="0"/>
          <w:numId w:val="7"/>
        </w:numPr>
      </w:pPr>
      <w:r w:rsidRPr="004925A5">
        <w:rPr>
          <w:b/>
          <w:bCs/>
        </w:rPr>
        <w:t>Hädaabinõu torustiku külmumisohu puhul</w:t>
      </w:r>
      <w:r>
        <w:br/>
      </w:r>
      <w:r w:rsidRPr="00842712">
        <w:t xml:space="preserve">Kui torustik on külmumise ohus ja seda pole võimalik koheselt soojustada, siis </w:t>
      </w:r>
      <w:r w:rsidR="008A1943">
        <w:t xml:space="preserve">võib </w:t>
      </w:r>
      <w:r w:rsidRPr="00842712">
        <w:t>lühiajalise abinõuna jätta veekraani pisut lahti, et torustikus toimuks vee liikumine</w:t>
      </w:r>
      <w:r>
        <w:t>.</w:t>
      </w:r>
      <w:r w:rsidRPr="00842712">
        <w:t xml:space="preserve"> </w:t>
      </w:r>
      <w:r w:rsidR="004925A5" w:rsidRPr="004925A5">
        <w:t xml:space="preserve">Voolav vesi külmub aeglasemalt ning </w:t>
      </w:r>
      <w:r w:rsidR="008A1943">
        <w:t>see aitab</w:t>
      </w:r>
      <w:r w:rsidR="004925A5" w:rsidRPr="004925A5">
        <w:t xml:space="preserve"> torustikku </w:t>
      </w:r>
      <w:r w:rsidR="003E33B0">
        <w:t xml:space="preserve">ajutiselt </w:t>
      </w:r>
      <w:r w:rsidR="00B45E1D">
        <w:t xml:space="preserve">külmumise eest </w:t>
      </w:r>
      <w:r w:rsidR="004925A5" w:rsidRPr="004925A5">
        <w:t>kaitsta.</w:t>
      </w:r>
    </w:p>
    <w:p w14:paraId="37C4B62B" w14:textId="28763615" w:rsidR="007A5302" w:rsidRDefault="007A5302" w:rsidP="005468F6">
      <w:pPr>
        <w:numPr>
          <w:ilvl w:val="0"/>
          <w:numId w:val="7"/>
        </w:numPr>
      </w:pPr>
      <w:r w:rsidRPr="004925A5">
        <w:rPr>
          <w:b/>
          <w:bCs/>
        </w:rPr>
        <w:t>Külmunud torustiku esmaabi</w:t>
      </w:r>
      <w:r w:rsidRPr="004925A5">
        <w:rPr>
          <w:b/>
          <w:bCs/>
        </w:rPr>
        <w:br/>
      </w:r>
      <w:r w:rsidRPr="00842712">
        <w:t xml:space="preserve">Kui torustik on juba külmunud, siis </w:t>
      </w:r>
      <w:r w:rsidR="003E33B0">
        <w:t>tuvasta koht</w:t>
      </w:r>
      <w:r w:rsidRPr="00842712">
        <w:t>, kust külm on torustikule ligi pääsenud. Kui tegemist ei ole ulatusliku läbikülmumisega, siis alusta ohutute vahenditega</w:t>
      </w:r>
      <w:r w:rsidR="00DF3CB2">
        <w:t xml:space="preserve">, näiteks </w:t>
      </w:r>
      <w:r w:rsidR="00A26F90">
        <w:t>soojapuhuri või fööniga,</w:t>
      </w:r>
      <w:r w:rsidRPr="00842712">
        <w:t xml:space="preserve"> aeglaselt torustiku soojendamist. </w:t>
      </w:r>
      <w:r w:rsidR="006A5232">
        <w:t>Ole</w:t>
      </w:r>
      <w:r w:rsidRPr="00842712">
        <w:t xml:space="preserve"> ettevaatlik, sest jää paisub sulades ja võib </w:t>
      </w:r>
      <w:r w:rsidR="006A5232">
        <w:t xml:space="preserve">seeläbi </w:t>
      </w:r>
      <w:r w:rsidRPr="00842712">
        <w:t>põhjustada toru purunemist.</w:t>
      </w:r>
    </w:p>
    <w:p w14:paraId="108D4EF0" w14:textId="77777777" w:rsidR="007A5302" w:rsidRPr="00842712" w:rsidRDefault="007A5302" w:rsidP="007A5302">
      <w:pPr>
        <w:numPr>
          <w:ilvl w:val="0"/>
          <w:numId w:val="7"/>
        </w:numPr>
      </w:pPr>
      <w:r w:rsidRPr="00842712">
        <w:rPr>
          <w:b/>
          <w:bCs/>
        </w:rPr>
        <w:t>Ulatusliku külmumise korral otsi abi spetsialistidelt</w:t>
      </w:r>
      <w:r>
        <w:rPr>
          <w:b/>
          <w:bCs/>
        </w:rPr>
        <w:br/>
      </w:r>
      <w:r w:rsidRPr="00842712">
        <w:t xml:space="preserve">Kui torustiku külmumine on ulatuslik või toru on juba purunenud, </w:t>
      </w:r>
      <w:r>
        <w:t xml:space="preserve">siis </w:t>
      </w:r>
      <w:r w:rsidRPr="00842712">
        <w:t>pöördu abi saamiseks torutöid teostava ettevõtte poole.</w:t>
      </w:r>
    </w:p>
    <w:p w14:paraId="181A1353" w14:textId="77777777" w:rsidR="007A5302" w:rsidRDefault="007A5302" w:rsidP="007A5302"/>
    <w:p w14:paraId="2AF561F4" w14:textId="4CB87277" w:rsidR="007A5302" w:rsidRDefault="0080244C" w:rsidP="00C462C3">
      <w:pPr>
        <w:jc w:val="both"/>
      </w:pPr>
      <w:r w:rsidRPr="0080244C">
        <w:t>Külmakraadid võivad saabuda ootamatult</w:t>
      </w:r>
      <w:r w:rsidR="00D052A9">
        <w:t>,</w:t>
      </w:r>
      <w:r w:rsidRPr="0080244C">
        <w:t xml:space="preserve"> seetõttu tasub oma veesüsteem üle vaadata juba enne püsivaid miinus</w:t>
      </w:r>
      <w:r w:rsidR="00C23357">
        <w:t>kraade</w:t>
      </w:r>
      <w:r w:rsidRPr="0080244C">
        <w:t>. Hoolikas ennetus on alati lihtsam ja odavam kui kahjustuste likvideerimine.</w:t>
      </w:r>
    </w:p>
    <w:p w14:paraId="4450B1A7" w14:textId="77777777" w:rsidR="00790B2E" w:rsidRDefault="00790B2E" w:rsidP="00C462C3">
      <w:pPr>
        <w:jc w:val="both"/>
      </w:pPr>
    </w:p>
    <w:p w14:paraId="43DD4E7F" w14:textId="13D3EDA6" w:rsidR="00F166E2" w:rsidRDefault="00F166E2" w:rsidP="00C462C3">
      <w:pPr>
        <w:jc w:val="both"/>
      </w:pPr>
      <w:r w:rsidRPr="00F166E2">
        <w:t>Eesti Vee-ettevõtete Liit tuletab igal sügisel meelde vee- ja kanalisatsioonisüsteemide hoolduse tähtsust, et aidata inimestel tagada turvaline ja keskkonnasõbralik veekasutus.</w:t>
      </w:r>
    </w:p>
    <w:p w14:paraId="095E9571" w14:textId="77777777" w:rsidR="00AF7FF7" w:rsidRDefault="00AF7FF7" w:rsidP="00C462C3">
      <w:pPr>
        <w:jc w:val="both"/>
      </w:pPr>
    </w:p>
    <w:p w14:paraId="4B962C38" w14:textId="77777777" w:rsidR="00B17B91" w:rsidRDefault="00B17B91" w:rsidP="00C462C3">
      <w:pPr>
        <w:jc w:val="both"/>
      </w:pPr>
    </w:p>
    <w:p w14:paraId="23081E66" w14:textId="77777777" w:rsidR="00B17B91" w:rsidRDefault="00B17B91" w:rsidP="00C462C3">
      <w:pPr>
        <w:jc w:val="both"/>
      </w:pPr>
    </w:p>
    <w:p w14:paraId="1903A600" w14:textId="77777777" w:rsidR="00AF7FF7" w:rsidRDefault="00AF7FF7" w:rsidP="00AF7FF7">
      <w:pPr>
        <w:rPr>
          <w:b/>
          <w:bCs/>
        </w:rPr>
      </w:pPr>
    </w:p>
    <w:p w14:paraId="4C812DAD" w14:textId="1CFC6036" w:rsidR="00AF7FF7" w:rsidRDefault="00AF7FF7" w:rsidP="00AF7FF7">
      <w:r w:rsidRPr="00070EC4">
        <w:rPr>
          <w:b/>
          <w:bCs/>
        </w:rPr>
        <w:t>Marit Karjus</w:t>
      </w:r>
      <w:r>
        <w:br/>
        <w:t>kommunikatsioonijuht</w:t>
      </w:r>
      <w:r>
        <w:br/>
        <w:t>Telefon: +372 515 5093</w:t>
      </w:r>
      <w:r>
        <w:br/>
        <w:t xml:space="preserve">E-post: </w:t>
      </w:r>
      <w:hyperlink r:id="rId10" w:history="1">
        <w:r w:rsidRPr="006938C9">
          <w:rPr>
            <w:rStyle w:val="Hyperlink"/>
          </w:rPr>
          <w:t>marit.karjus@evel.ee</w:t>
        </w:r>
      </w:hyperlink>
      <w:r>
        <w:t xml:space="preserve"> </w:t>
      </w:r>
      <w:r>
        <w:br/>
        <w:t xml:space="preserve">Koduleht: </w:t>
      </w:r>
      <w:hyperlink r:id="rId11" w:history="1">
        <w:r w:rsidRPr="006938C9">
          <w:rPr>
            <w:rStyle w:val="Hyperlink"/>
          </w:rPr>
          <w:t>www.evel.ee</w:t>
        </w:r>
      </w:hyperlink>
    </w:p>
    <w:p w14:paraId="12C22B61" w14:textId="77777777" w:rsidR="00AF7FF7" w:rsidRPr="00095D88" w:rsidRDefault="00AF7FF7" w:rsidP="00AF7FF7">
      <w:r>
        <w:rPr>
          <w:noProof/>
        </w:rPr>
        <w:drawing>
          <wp:inline distT="0" distB="0" distL="0" distR="0" wp14:anchorId="3E06E06F" wp14:editId="0E78B3AF">
            <wp:extent cx="1333500" cy="653603"/>
            <wp:effectExtent l="0" t="0" r="0" b="0"/>
            <wp:docPr id="1439694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24" cy="6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6130" w14:textId="77777777" w:rsidR="00AF7FF7" w:rsidRDefault="00AF7FF7" w:rsidP="00C462C3">
      <w:pPr>
        <w:jc w:val="both"/>
      </w:pPr>
    </w:p>
    <w:sectPr w:rsidR="00AF7FF7" w:rsidSect="00AA7C00">
      <w:headerReference w:type="default" r:id="rId13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84A7" w14:textId="77777777" w:rsidR="00515094" w:rsidRDefault="00515094" w:rsidP="00AA7C00">
      <w:pPr>
        <w:spacing w:after="0" w:line="240" w:lineRule="auto"/>
      </w:pPr>
      <w:r>
        <w:separator/>
      </w:r>
    </w:p>
  </w:endnote>
  <w:endnote w:type="continuationSeparator" w:id="0">
    <w:p w14:paraId="79523D3D" w14:textId="77777777" w:rsidR="00515094" w:rsidRDefault="00515094" w:rsidP="00AA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A92D" w14:textId="77777777" w:rsidR="00515094" w:rsidRDefault="00515094" w:rsidP="00AA7C00">
      <w:pPr>
        <w:spacing w:after="0" w:line="240" w:lineRule="auto"/>
      </w:pPr>
      <w:r>
        <w:separator/>
      </w:r>
    </w:p>
  </w:footnote>
  <w:footnote w:type="continuationSeparator" w:id="0">
    <w:p w14:paraId="613B35D9" w14:textId="77777777" w:rsidR="00515094" w:rsidRDefault="00515094" w:rsidP="00AA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BA24" w14:textId="5887D874" w:rsidR="00AA7C00" w:rsidRDefault="00AA7C00" w:rsidP="00AA7C00">
    <w:pPr>
      <w:pStyle w:val="Header"/>
      <w:jc w:val="right"/>
    </w:pPr>
    <w:r>
      <w:rPr>
        <w:noProof/>
      </w:rPr>
      <w:drawing>
        <wp:inline distT="0" distB="0" distL="0" distR="0" wp14:anchorId="6E87B0AE" wp14:editId="6691FB8B">
          <wp:extent cx="1196264" cy="515979"/>
          <wp:effectExtent l="0" t="0" r="4445" b="0"/>
          <wp:docPr id="2039084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65" cy="530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846"/>
    <w:multiLevelType w:val="multilevel"/>
    <w:tmpl w:val="AB1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02D1C"/>
    <w:multiLevelType w:val="multilevel"/>
    <w:tmpl w:val="6C2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47ECA"/>
    <w:multiLevelType w:val="multilevel"/>
    <w:tmpl w:val="E148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40B38"/>
    <w:multiLevelType w:val="multilevel"/>
    <w:tmpl w:val="2154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A76D7"/>
    <w:multiLevelType w:val="multilevel"/>
    <w:tmpl w:val="E7F8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F7D63"/>
    <w:multiLevelType w:val="multilevel"/>
    <w:tmpl w:val="019E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07E1D"/>
    <w:multiLevelType w:val="multilevel"/>
    <w:tmpl w:val="E026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04500">
    <w:abstractNumId w:val="6"/>
  </w:num>
  <w:num w:numId="2" w16cid:durableId="161898935">
    <w:abstractNumId w:val="2"/>
  </w:num>
  <w:num w:numId="3" w16cid:durableId="1926526992">
    <w:abstractNumId w:val="1"/>
  </w:num>
  <w:num w:numId="4" w16cid:durableId="1883320122">
    <w:abstractNumId w:val="3"/>
  </w:num>
  <w:num w:numId="5" w16cid:durableId="299774279">
    <w:abstractNumId w:val="4"/>
  </w:num>
  <w:num w:numId="6" w16cid:durableId="633950924">
    <w:abstractNumId w:val="0"/>
  </w:num>
  <w:num w:numId="7" w16cid:durableId="942105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07"/>
    <w:rsid w:val="00001305"/>
    <w:rsid w:val="000464FF"/>
    <w:rsid w:val="0006648C"/>
    <w:rsid w:val="00067531"/>
    <w:rsid w:val="00091591"/>
    <w:rsid w:val="000A250F"/>
    <w:rsid w:val="000B5503"/>
    <w:rsid w:val="00113692"/>
    <w:rsid w:val="00195015"/>
    <w:rsid w:val="001C3945"/>
    <w:rsid w:val="002328FF"/>
    <w:rsid w:val="002B1D94"/>
    <w:rsid w:val="002E1C74"/>
    <w:rsid w:val="00312D6D"/>
    <w:rsid w:val="003771C1"/>
    <w:rsid w:val="003E33B0"/>
    <w:rsid w:val="00431C9C"/>
    <w:rsid w:val="00441FB3"/>
    <w:rsid w:val="00491E7B"/>
    <w:rsid w:val="004925A5"/>
    <w:rsid w:val="00515094"/>
    <w:rsid w:val="00521A93"/>
    <w:rsid w:val="00526291"/>
    <w:rsid w:val="00535BAA"/>
    <w:rsid w:val="005524A1"/>
    <w:rsid w:val="005B0AAC"/>
    <w:rsid w:val="005B7071"/>
    <w:rsid w:val="005C3E41"/>
    <w:rsid w:val="005C3EFC"/>
    <w:rsid w:val="006102AB"/>
    <w:rsid w:val="006321F1"/>
    <w:rsid w:val="006547BE"/>
    <w:rsid w:val="00661BCE"/>
    <w:rsid w:val="006748D4"/>
    <w:rsid w:val="006852F5"/>
    <w:rsid w:val="00695F9F"/>
    <w:rsid w:val="006A5232"/>
    <w:rsid w:val="006C547B"/>
    <w:rsid w:val="006D3426"/>
    <w:rsid w:val="0070786E"/>
    <w:rsid w:val="00717260"/>
    <w:rsid w:val="00722785"/>
    <w:rsid w:val="00772DBC"/>
    <w:rsid w:val="00773595"/>
    <w:rsid w:val="007874BD"/>
    <w:rsid w:val="00790B2E"/>
    <w:rsid w:val="007A5302"/>
    <w:rsid w:val="007E4025"/>
    <w:rsid w:val="007F36E8"/>
    <w:rsid w:val="0080244C"/>
    <w:rsid w:val="00805E29"/>
    <w:rsid w:val="00811730"/>
    <w:rsid w:val="00857015"/>
    <w:rsid w:val="00862C35"/>
    <w:rsid w:val="008A1943"/>
    <w:rsid w:val="008B620C"/>
    <w:rsid w:val="008D4F11"/>
    <w:rsid w:val="008E3A8C"/>
    <w:rsid w:val="008F3B47"/>
    <w:rsid w:val="00937051"/>
    <w:rsid w:val="00943B2C"/>
    <w:rsid w:val="009516EB"/>
    <w:rsid w:val="00952D71"/>
    <w:rsid w:val="009A2D5F"/>
    <w:rsid w:val="009D0614"/>
    <w:rsid w:val="009D6485"/>
    <w:rsid w:val="009F0553"/>
    <w:rsid w:val="00A11AD7"/>
    <w:rsid w:val="00A25EB4"/>
    <w:rsid w:val="00A26F90"/>
    <w:rsid w:val="00A9609E"/>
    <w:rsid w:val="00AA7C00"/>
    <w:rsid w:val="00AF7FF7"/>
    <w:rsid w:val="00B17B91"/>
    <w:rsid w:val="00B45E1D"/>
    <w:rsid w:val="00B7157F"/>
    <w:rsid w:val="00B82483"/>
    <w:rsid w:val="00BE52E7"/>
    <w:rsid w:val="00BF03B7"/>
    <w:rsid w:val="00C00454"/>
    <w:rsid w:val="00C03A63"/>
    <w:rsid w:val="00C23357"/>
    <w:rsid w:val="00C462C3"/>
    <w:rsid w:val="00C67C1B"/>
    <w:rsid w:val="00CB3E58"/>
    <w:rsid w:val="00CC1994"/>
    <w:rsid w:val="00CC1BE1"/>
    <w:rsid w:val="00CD084B"/>
    <w:rsid w:val="00CD74D6"/>
    <w:rsid w:val="00CF0412"/>
    <w:rsid w:val="00CF2F06"/>
    <w:rsid w:val="00CF6BC0"/>
    <w:rsid w:val="00D052A9"/>
    <w:rsid w:val="00D42171"/>
    <w:rsid w:val="00DC0FF4"/>
    <w:rsid w:val="00DC35AC"/>
    <w:rsid w:val="00DF3CB2"/>
    <w:rsid w:val="00E35307"/>
    <w:rsid w:val="00E50F91"/>
    <w:rsid w:val="00ED195A"/>
    <w:rsid w:val="00ED4F07"/>
    <w:rsid w:val="00EE6394"/>
    <w:rsid w:val="00EF480A"/>
    <w:rsid w:val="00F166E2"/>
    <w:rsid w:val="00F947A9"/>
    <w:rsid w:val="00FD2A4E"/>
    <w:rsid w:val="00FF1BB6"/>
    <w:rsid w:val="23051A20"/>
    <w:rsid w:val="516EF54E"/>
    <w:rsid w:val="676AFBBC"/>
    <w:rsid w:val="7E68D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E1CEB"/>
  <w15:chartTrackingRefBased/>
  <w15:docId w15:val="{965E0A6A-88AB-47D2-AAA9-55D7C56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9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3A8C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9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5F9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7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00"/>
  </w:style>
  <w:style w:type="paragraph" w:styleId="Footer">
    <w:name w:val="footer"/>
    <w:basedOn w:val="Normal"/>
    <w:link w:val="FooterChar"/>
    <w:uiPriority w:val="99"/>
    <w:unhideWhenUsed/>
    <w:rsid w:val="00AA7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vel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t.karjus@evel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F4D25E07BFD48B7647399D1046556" ma:contentTypeVersion="15" ma:contentTypeDescription="Create a new document." ma:contentTypeScope="" ma:versionID="2db2bedae2898bde499c2959121a0edd">
  <xsd:schema xmlns:xsd="http://www.w3.org/2001/XMLSchema" xmlns:xs="http://www.w3.org/2001/XMLSchema" xmlns:p="http://schemas.microsoft.com/office/2006/metadata/properties" xmlns:ns2="279b81ce-05df-4e10-8e49-8e884e32d5ea" xmlns:ns3="89b5654e-8ee1-4466-9d90-1ee0829a503b" targetNamespace="http://schemas.microsoft.com/office/2006/metadata/properties" ma:root="true" ma:fieldsID="a519321847d7e11e616f6b6771f36238" ns2:_="" ns3:_="">
    <xsd:import namespace="279b81ce-05df-4e10-8e49-8e884e32d5ea"/>
    <xsd:import namespace="89b5654e-8ee1-4466-9d90-1ee0829a5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81ce-05df-4e10-8e49-8e884e32d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7cec4d7-8360-4b02-b065-08ed9e93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5654e-8ee1-4466-9d90-1ee0829a50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b6bca3-1f31-453c-bab9-fa5fa06697b0}" ma:internalName="TaxCatchAll" ma:showField="CatchAllData" ma:web="89b5654e-8ee1-4466-9d90-1ee0829a5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b81ce-05df-4e10-8e49-8e884e32d5ea">
      <Terms xmlns="http://schemas.microsoft.com/office/infopath/2007/PartnerControls"/>
    </lcf76f155ced4ddcb4097134ff3c332f>
    <TaxCatchAll xmlns="89b5654e-8ee1-4466-9d90-1ee0829a503b" xsi:nil="true"/>
  </documentManagement>
</p:properties>
</file>

<file path=customXml/itemProps1.xml><?xml version="1.0" encoding="utf-8"?>
<ds:datastoreItem xmlns:ds="http://schemas.openxmlformats.org/officeDocument/2006/customXml" ds:itemID="{7BDCD3F0-2E2B-479C-9B41-95834971A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81ce-05df-4e10-8e49-8e884e32d5ea"/>
    <ds:schemaRef ds:uri="89b5654e-8ee1-4466-9d90-1ee0829a5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C779F-F5DD-4213-A50A-2AF8DCB92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66495-499E-4DDF-AB7E-B72302405EBD}">
  <ds:schemaRefs>
    <ds:schemaRef ds:uri="http://schemas.microsoft.com/office/2006/metadata/properties"/>
    <ds:schemaRef ds:uri="http://schemas.microsoft.com/office/infopath/2007/PartnerControls"/>
    <ds:schemaRef ds:uri="279b81ce-05df-4e10-8e49-8e884e32d5ea"/>
    <ds:schemaRef ds:uri="89b5654e-8ee1-4466-9d90-1ee0829a5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Karjus</dc:creator>
  <cp:keywords/>
  <dc:description/>
  <cp:lastModifiedBy>Marit Karjus</cp:lastModifiedBy>
  <cp:revision>88</cp:revision>
  <dcterms:created xsi:type="dcterms:W3CDTF">2025-01-21T08:03:00Z</dcterms:created>
  <dcterms:modified xsi:type="dcterms:W3CDTF">2025-10-24T13:39:00Z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0x010100DB1F4D25E07BFD48B7647399D1046556</vt:lpwstr>
  </property>
  <property fmtid="{D5CDD505-2E9C-101B-9397-08002B2CF9AE}" pid="3" name="MediaServiceImageTags">
    <vt:lpwstr/>
  </property>
</Properties>
</file>